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90D" w:rsidRPr="00225D10" w:rsidRDefault="0072390D" w:rsidP="0072390D">
      <w:pPr>
        <w:suppressAutoHyphens/>
        <w:spacing w:line="252" w:lineRule="auto"/>
        <w:jc w:val="both"/>
        <w:rPr>
          <w:rFonts w:ascii="Arial" w:eastAsia="Arial" w:hAnsi="Arial" w:cs="Arial"/>
          <w:b/>
          <w:color w:val="0070C0"/>
        </w:rPr>
      </w:pPr>
      <w:r w:rsidRPr="00872F2B">
        <w:rPr>
          <w:rFonts w:ascii="Arial" w:eastAsia="Arial" w:hAnsi="Arial" w:cs="Arial"/>
          <w:b/>
          <w:color w:val="0070C0"/>
        </w:rPr>
        <w:t>3.4.1 Produsele solicitat</w:t>
      </w:r>
      <w:r>
        <w:rPr>
          <w:rFonts w:ascii="Arial" w:eastAsia="Arial" w:hAnsi="Arial" w:cs="Arial"/>
          <w:b/>
          <w:color w:val="0070C0"/>
        </w:rPr>
        <w:t>e</w:t>
      </w:r>
    </w:p>
    <w:tbl>
      <w:tblPr>
        <w:tblW w:w="993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0"/>
        <w:gridCol w:w="810"/>
        <w:gridCol w:w="1080"/>
        <w:gridCol w:w="1710"/>
        <w:gridCol w:w="2700"/>
      </w:tblGrid>
      <w:tr w:rsidR="0072390D" w:rsidRPr="00FD3C12" w:rsidTr="00B76E15">
        <w:tc>
          <w:tcPr>
            <w:tcW w:w="3630" w:type="dxa"/>
            <w:vAlign w:val="center"/>
          </w:tcPr>
          <w:p w:rsidR="0072390D" w:rsidRPr="00FD3C12" w:rsidRDefault="0072390D" w:rsidP="00B76E15">
            <w:pPr>
              <w:suppressAutoHyphens/>
              <w:spacing w:line="252" w:lineRule="auto"/>
              <w:jc w:val="center"/>
              <w:rPr>
                <w:rFonts w:ascii="Arial" w:eastAsia="Arial" w:hAnsi="Arial" w:cs="Arial"/>
                <w:b/>
              </w:rPr>
            </w:pPr>
            <w:r w:rsidRPr="00FD3C12">
              <w:rPr>
                <w:rFonts w:ascii="Arial" w:eastAsia="Arial" w:hAnsi="Arial" w:cs="Arial"/>
                <w:b/>
              </w:rPr>
              <w:t>Denumire produs</w:t>
            </w:r>
          </w:p>
        </w:tc>
        <w:tc>
          <w:tcPr>
            <w:tcW w:w="810" w:type="dxa"/>
            <w:vAlign w:val="center"/>
          </w:tcPr>
          <w:p w:rsidR="0072390D" w:rsidRPr="00FD3C12" w:rsidRDefault="0072390D" w:rsidP="00B76E15">
            <w:pPr>
              <w:suppressAutoHyphens/>
              <w:spacing w:line="252" w:lineRule="auto"/>
              <w:jc w:val="center"/>
              <w:rPr>
                <w:rFonts w:ascii="Arial" w:eastAsia="Arial" w:hAnsi="Arial" w:cs="Arial"/>
                <w:b/>
              </w:rPr>
            </w:pPr>
            <w:r w:rsidRPr="00FD3C12">
              <w:rPr>
                <w:rFonts w:ascii="Arial" w:eastAsia="Arial" w:hAnsi="Arial" w:cs="Arial"/>
                <w:b/>
              </w:rPr>
              <w:t>Cant</w:t>
            </w:r>
          </w:p>
        </w:tc>
        <w:tc>
          <w:tcPr>
            <w:tcW w:w="1080" w:type="dxa"/>
            <w:vAlign w:val="center"/>
          </w:tcPr>
          <w:p w:rsidR="0072390D" w:rsidRPr="00FD3C12" w:rsidRDefault="0072390D" w:rsidP="00B76E15">
            <w:pPr>
              <w:suppressAutoHyphens/>
              <w:spacing w:line="252" w:lineRule="auto"/>
              <w:jc w:val="center"/>
              <w:rPr>
                <w:rFonts w:ascii="Arial" w:eastAsia="Arial" w:hAnsi="Arial" w:cs="Arial"/>
                <w:b/>
              </w:rPr>
            </w:pPr>
            <w:r w:rsidRPr="00FD3C12">
              <w:rPr>
                <w:rFonts w:ascii="Arial" w:eastAsia="Arial" w:hAnsi="Arial" w:cs="Arial"/>
                <w:b/>
              </w:rPr>
              <w:t>U.M.</w:t>
            </w:r>
          </w:p>
        </w:tc>
        <w:tc>
          <w:tcPr>
            <w:tcW w:w="1710" w:type="dxa"/>
          </w:tcPr>
          <w:p w:rsidR="0072390D" w:rsidRPr="00FD3C12" w:rsidRDefault="0072390D" w:rsidP="00B76E15">
            <w:pPr>
              <w:suppressAutoHyphens/>
              <w:spacing w:line="252" w:lineRule="auto"/>
              <w:jc w:val="center"/>
              <w:rPr>
                <w:rFonts w:ascii="Arial" w:eastAsia="Arial" w:hAnsi="Arial" w:cs="Arial"/>
                <w:b/>
              </w:rPr>
            </w:pPr>
            <w:r w:rsidRPr="00FD3C12">
              <w:rPr>
                <w:rFonts w:ascii="Arial" w:eastAsia="Arial" w:hAnsi="Arial" w:cs="Arial"/>
                <w:b/>
              </w:rPr>
              <w:t>Locul de livrare</w:t>
            </w:r>
          </w:p>
        </w:tc>
        <w:tc>
          <w:tcPr>
            <w:tcW w:w="2700" w:type="dxa"/>
            <w:vAlign w:val="center"/>
          </w:tcPr>
          <w:p w:rsidR="0072390D" w:rsidRPr="00FD3C12" w:rsidRDefault="0072390D" w:rsidP="00B76E15">
            <w:pPr>
              <w:suppressAutoHyphens/>
              <w:spacing w:line="252" w:lineRule="auto"/>
              <w:jc w:val="center"/>
              <w:rPr>
                <w:rFonts w:ascii="Arial" w:eastAsia="Arial" w:hAnsi="Arial" w:cs="Arial"/>
                <w:b/>
              </w:rPr>
            </w:pPr>
            <w:r w:rsidRPr="00FD3C12">
              <w:rPr>
                <w:rFonts w:ascii="Arial" w:eastAsia="Arial" w:hAnsi="Arial" w:cs="Arial"/>
                <w:b/>
              </w:rPr>
              <w:t>Durata minimă garanție</w:t>
            </w:r>
          </w:p>
        </w:tc>
      </w:tr>
      <w:tr w:rsidR="0072390D" w:rsidRPr="00FD3C12" w:rsidTr="00B76E15">
        <w:tc>
          <w:tcPr>
            <w:tcW w:w="3630" w:type="dxa"/>
          </w:tcPr>
          <w:p w:rsidR="0072390D" w:rsidRPr="00FD3C12" w:rsidRDefault="0072390D" w:rsidP="00B76E15">
            <w:pPr>
              <w:suppressAutoHyphens/>
              <w:spacing w:line="252" w:lineRule="auto"/>
              <w:jc w:val="center"/>
              <w:rPr>
                <w:rFonts w:ascii="Arial" w:eastAsia="Arial" w:hAnsi="Arial" w:cs="Arial"/>
              </w:rPr>
            </w:pPr>
            <w:r w:rsidRPr="00FD3C12">
              <w:rPr>
                <w:rFonts w:ascii="Arial" w:eastAsia="Arial" w:hAnsi="Arial" w:cs="Arial"/>
              </w:rPr>
              <w:t>0</w:t>
            </w:r>
          </w:p>
        </w:tc>
        <w:tc>
          <w:tcPr>
            <w:tcW w:w="810" w:type="dxa"/>
          </w:tcPr>
          <w:p w:rsidR="0072390D" w:rsidRPr="00FD3C12" w:rsidRDefault="0072390D" w:rsidP="00B76E15">
            <w:pPr>
              <w:suppressAutoHyphens/>
              <w:spacing w:line="252" w:lineRule="auto"/>
              <w:jc w:val="center"/>
              <w:rPr>
                <w:rFonts w:ascii="Arial" w:eastAsia="Arial" w:hAnsi="Arial" w:cs="Arial"/>
              </w:rPr>
            </w:pPr>
            <w:r w:rsidRPr="00FD3C12">
              <w:rPr>
                <w:rFonts w:ascii="Arial" w:eastAsia="Arial" w:hAnsi="Arial" w:cs="Arial"/>
              </w:rPr>
              <w:t>1</w:t>
            </w:r>
          </w:p>
        </w:tc>
        <w:tc>
          <w:tcPr>
            <w:tcW w:w="1080" w:type="dxa"/>
          </w:tcPr>
          <w:p w:rsidR="0072390D" w:rsidRPr="00FD3C12" w:rsidRDefault="0072390D" w:rsidP="00B76E15">
            <w:pPr>
              <w:suppressAutoHyphens/>
              <w:spacing w:line="252" w:lineRule="auto"/>
              <w:jc w:val="center"/>
              <w:rPr>
                <w:rFonts w:ascii="Arial" w:eastAsia="Arial" w:hAnsi="Arial" w:cs="Arial"/>
              </w:rPr>
            </w:pPr>
            <w:r w:rsidRPr="00FD3C12">
              <w:rPr>
                <w:rFonts w:ascii="Arial" w:eastAsia="Arial" w:hAnsi="Arial" w:cs="Arial"/>
              </w:rPr>
              <w:t>2</w:t>
            </w:r>
          </w:p>
        </w:tc>
        <w:tc>
          <w:tcPr>
            <w:tcW w:w="1710" w:type="dxa"/>
          </w:tcPr>
          <w:p w:rsidR="0072390D" w:rsidRPr="00FD3C12" w:rsidRDefault="0072390D" w:rsidP="00B76E15">
            <w:pPr>
              <w:suppressAutoHyphens/>
              <w:spacing w:line="252" w:lineRule="auto"/>
              <w:jc w:val="center"/>
              <w:rPr>
                <w:rFonts w:ascii="Arial" w:eastAsia="Arial" w:hAnsi="Arial" w:cs="Arial"/>
              </w:rPr>
            </w:pPr>
            <w:r w:rsidRPr="00FD3C12">
              <w:rPr>
                <w:rFonts w:ascii="Arial" w:eastAsia="Arial" w:hAnsi="Arial" w:cs="Arial"/>
              </w:rPr>
              <w:t>5</w:t>
            </w:r>
          </w:p>
        </w:tc>
        <w:tc>
          <w:tcPr>
            <w:tcW w:w="2700" w:type="dxa"/>
          </w:tcPr>
          <w:p w:rsidR="0072390D" w:rsidRPr="00FD3C12" w:rsidRDefault="0072390D" w:rsidP="00B76E15">
            <w:pPr>
              <w:suppressAutoHyphens/>
              <w:spacing w:line="252" w:lineRule="auto"/>
              <w:jc w:val="center"/>
              <w:rPr>
                <w:rFonts w:ascii="Arial" w:eastAsia="Arial" w:hAnsi="Arial" w:cs="Arial"/>
              </w:rPr>
            </w:pPr>
            <w:r w:rsidRPr="00FD3C12">
              <w:rPr>
                <w:rFonts w:ascii="Arial" w:eastAsia="Arial" w:hAnsi="Arial" w:cs="Arial"/>
              </w:rPr>
              <w:t>6</w:t>
            </w:r>
          </w:p>
        </w:tc>
      </w:tr>
      <w:tr w:rsidR="0072390D" w:rsidRPr="00FD3C12" w:rsidTr="00B76E15">
        <w:trPr>
          <w:trHeight w:val="300"/>
        </w:trPr>
        <w:tc>
          <w:tcPr>
            <w:tcW w:w="3630" w:type="dxa"/>
            <w:shd w:val="clear" w:color="auto" w:fill="FFFFFF"/>
            <w:vAlign w:val="center"/>
          </w:tcPr>
          <w:p w:rsidR="0072390D" w:rsidRPr="00FD3C12" w:rsidRDefault="0072390D" w:rsidP="00B76E15">
            <w:pPr>
              <w:suppressAutoHyphens/>
              <w:spacing w:line="252" w:lineRule="auto"/>
              <w:jc w:val="center"/>
              <w:rPr>
                <w:rFonts w:ascii="Arial" w:eastAsia="Arial" w:hAnsi="Arial" w:cs="Arial"/>
              </w:rPr>
            </w:pPr>
            <w:bookmarkStart w:id="0" w:name="_gjdgxs" w:colFirst="0" w:colLast="0"/>
            <w:bookmarkEnd w:id="0"/>
            <w:r w:rsidRPr="00FD3C12">
              <w:rPr>
                <w:rFonts w:ascii="Arial" w:eastAsia="Arial" w:hAnsi="Arial" w:cs="Arial"/>
              </w:rPr>
              <w:t>Platforma securitate și vizibilitate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72390D" w:rsidRPr="00FD3C12" w:rsidRDefault="0072390D" w:rsidP="00B76E15">
            <w:pPr>
              <w:suppressAutoHyphens/>
              <w:spacing w:line="252" w:lineRule="auto"/>
              <w:jc w:val="center"/>
              <w:rPr>
                <w:rFonts w:ascii="Arial" w:eastAsia="Arial" w:hAnsi="Arial" w:cs="Arial"/>
              </w:rPr>
            </w:pPr>
            <w:r w:rsidRPr="00FD3C12">
              <w:rPr>
                <w:rFonts w:ascii="Arial" w:eastAsia="Arial" w:hAnsi="Arial" w:cs="Arial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72390D" w:rsidRPr="00FD3C12" w:rsidRDefault="0072390D" w:rsidP="00B76E15">
            <w:pPr>
              <w:suppressAutoHyphens/>
              <w:spacing w:line="252" w:lineRule="auto"/>
              <w:jc w:val="center"/>
              <w:rPr>
                <w:rFonts w:ascii="Arial" w:eastAsia="Arial" w:hAnsi="Arial" w:cs="Arial"/>
              </w:rPr>
            </w:pPr>
            <w:r w:rsidRPr="00FD3C12">
              <w:rPr>
                <w:rFonts w:ascii="Arial" w:eastAsia="Arial" w:hAnsi="Arial" w:cs="Arial"/>
              </w:rPr>
              <w:t>pachet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72390D" w:rsidRPr="00FD3C12" w:rsidRDefault="0072390D" w:rsidP="00B76E15">
            <w:pPr>
              <w:suppressAutoHyphens/>
              <w:spacing w:line="252" w:lineRule="auto"/>
              <w:jc w:val="center"/>
              <w:rPr>
                <w:rFonts w:ascii="Arial" w:eastAsia="Arial" w:hAnsi="Arial" w:cs="Arial"/>
              </w:rPr>
            </w:pPr>
            <w:r w:rsidRPr="00FD3C12">
              <w:rPr>
                <w:rFonts w:ascii="Arial" w:eastAsia="Arial" w:hAnsi="Arial" w:cs="Arial"/>
              </w:rPr>
              <w:t xml:space="preserve"> București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72390D" w:rsidRDefault="0072390D" w:rsidP="00B76E15">
            <w:pPr>
              <w:suppressAutoHyphens/>
              <w:spacing w:line="252" w:lineRule="auto"/>
              <w:jc w:val="center"/>
              <w:rPr>
                <w:rFonts w:ascii="Arial" w:eastAsia="Arial" w:hAnsi="Arial" w:cs="Arial"/>
              </w:rPr>
            </w:pPr>
            <w:r w:rsidRPr="00FD3C12">
              <w:rPr>
                <w:rFonts w:ascii="Arial" w:eastAsia="Arial" w:hAnsi="Arial" w:cs="Arial"/>
              </w:rPr>
              <w:t xml:space="preserve">3 ani, </w:t>
            </w:r>
          </w:p>
          <w:p w:rsidR="0072390D" w:rsidRPr="00FD3C12" w:rsidRDefault="0072390D" w:rsidP="00B76E15">
            <w:pPr>
              <w:suppressAutoHyphens/>
              <w:spacing w:line="252" w:lineRule="auto"/>
              <w:jc w:val="center"/>
              <w:rPr>
                <w:rFonts w:ascii="Arial" w:eastAsia="Arial" w:hAnsi="Arial" w:cs="Arial"/>
              </w:rPr>
            </w:pPr>
            <w:r w:rsidRPr="00FD3C12">
              <w:rPr>
                <w:rFonts w:ascii="Arial" w:eastAsia="Arial" w:hAnsi="Arial" w:cs="Arial"/>
              </w:rPr>
              <w:t>conform Anexei 1</w:t>
            </w:r>
          </w:p>
        </w:tc>
      </w:tr>
      <w:tr w:rsidR="0072390D" w:rsidRPr="00FD3C12" w:rsidTr="00B76E15">
        <w:trPr>
          <w:trHeight w:val="300"/>
        </w:trPr>
        <w:tc>
          <w:tcPr>
            <w:tcW w:w="3630" w:type="dxa"/>
            <w:shd w:val="clear" w:color="auto" w:fill="FFFFFF"/>
            <w:vAlign w:val="center"/>
          </w:tcPr>
          <w:p w:rsidR="0072390D" w:rsidRPr="00FD3C12" w:rsidRDefault="0072390D" w:rsidP="00B76E15">
            <w:pPr>
              <w:suppressAutoHyphens/>
              <w:spacing w:line="252" w:lineRule="auto"/>
              <w:jc w:val="center"/>
              <w:rPr>
                <w:rFonts w:ascii="Arial" w:eastAsia="Arial" w:hAnsi="Arial" w:cs="Arial"/>
              </w:rPr>
            </w:pPr>
            <w:r w:rsidRPr="00FD3C12">
              <w:rPr>
                <w:rFonts w:ascii="Arial" w:eastAsia="Arial" w:hAnsi="Arial" w:cs="Arial"/>
              </w:rPr>
              <w:t>Soluția cluster de decriptare a fișierelor afectate de atacuri ransomware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72390D" w:rsidRPr="00FD3C12" w:rsidRDefault="0072390D" w:rsidP="00B76E15">
            <w:pPr>
              <w:suppressAutoHyphens/>
              <w:spacing w:line="252" w:lineRule="auto"/>
              <w:jc w:val="center"/>
              <w:rPr>
                <w:rFonts w:ascii="Arial" w:eastAsia="Arial" w:hAnsi="Arial" w:cs="Arial"/>
              </w:rPr>
            </w:pPr>
            <w:r w:rsidRPr="00FD3C12">
              <w:rPr>
                <w:rFonts w:ascii="Arial" w:eastAsia="Arial" w:hAnsi="Arial" w:cs="Arial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72390D" w:rsidRPr="00FD3C12" w:rsidRDefault="0072390D" w:rsidP="00B76E15">
            <w:pPr>
              <w:suppressAutoHyphens/>
              <w:spacing w:line="252" w:lineRule="auto"/>
              <w:jc w:val="center"/>
              <w:rPr>
                <w:rFonts w:ascii="Arial" w:eastAsia="Arial" w:hAnsi="Arial" w:cs="Arial"/>
                <w:b/>
              </w:rPr>
            </w:pPr>
            <w:r w:rsidRPr="00FD3C12">
              <w:rPr>
                <w:rFonts w:ascii="Arial" w:eastAsia="Arial" w:hAnsi="Arial" w:cs="Arial"/>
              </w:rPr>
              <w:t>pachet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72390D" w:rsidRPr="00FD3C12" w:rsidRDefault="0072390D" w:rsidP="00B76E15">
            <w:pPr>
              <w:suppressAutoHyphens/>
              <w:spacing w:line="252" w:lineRule="auto"/>
              <w:jc w:val="right"/>
              <w:rPr>
                <w:rFonts w:ascii="Arial" w:eastAsia="Arial" w:hAnsi="Arial" w:cs="Arial"/>
              </w:rPr>
            </w:pPr>
            <w:r w:rsidRPr="00FD3C12">
              <w:rPr>
                <w:rFonts w:ascii="Arial" w:eastAsia="Arial" w:hAnsi="Arial" w:cs="Arial"/>
              </w:rPr>
              <w:t>București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72390D" w:rsidRDefault="0072390D" w:rsidP="00B76E15">
            <w:pPr>
              <w:suppressAutoHyphens/>
              <w:spacing w:line="252" w:lineRule="auto"/>
              <w:jc w:val="center"/>
              <w:rPr>
                <w:rFonts w:ascii="Arial" w:eastAsia="Arial" w:hAnsi="Arial" w:cs="Arial"/>
              </w:rPr>
            </w:pPr>
            <w:r w:rsidRPr="00FD3C12">
              <w:rPr>
                <w:rFonts w:ascii="Arial" w:eastAsia="Arial" w:hAnsi="Arial" w:cs="Arial"/>
              </w:rPr>
              <w:t xml:space="preserve">3 ani, </w:t>
            </w:r>
          </w:p>
          <w:p w:rsidR="0072390D" w:rsidRPr="00FD3C12" w:rsidRDefault="0072390D" w:rsidP="00B76E15">
            <w:pPr>
              <w:suppressAutoHyphens/>
              <w:spacing w:line="252" w:lineRule="auto"/>
              <w:jc w:val="center"/>
              <w:rPr>
                <w:rFonts w:ascii="Arial" w:eastAsia="Arial" w:hAnsi="Arial" w:cs="Arial"/>
              </w:rPr>
            </w:pPr>
            <w:r w:rsidRPr="00FD3C12">
              <w:rPr>
                <w:rFonts w:ascii="Arial" w:eastAsia="Arial" w:hAnsi="Arial" w:cs="Arial"/>
              </w:rPr>
              <w:t>conform Anexei 2</w:t>
            </w:r>
          </w:p>
        </w:tc>
      </w:tr>
      <w:tr w:rsidR="0072390D" w:rsidRPr="00FD3C12" w:rsidTr="00B76E15">
        <w:trPr>
          <w:trHeight w:val="300"/>
        </w:trPr>
        <w:tc>
          <w:tcPr>
            <w:tcW w:w="3630" w:type="dxa"/>
            <w:shd w:val="clear" w:color="auto" w:fill="auto"/>
            <w:vAlign w:val="center"/>
          </w:tcPr>
          <w:p w:rsidR="0072390D" w:rsidRPr="00FD3C12" w:rsidRDefault="0072390D" w:rsidP="00B76E15">
            <w:pPr>
              <w:suppressAutoHyphens/>
              <w:spacing w:line="252" w:lineRule="auto"/>
              <w:jc w:val="center"/>
              <w:rPr>
                <w:rFonts w:ascii="Arial" w:eastAsia="Arial" w:hAnsi="Arial" w:cs="Arial"/>
              </w:rPr>
            </w:pPr>
            <w:r w:rsidRPr="00FD3C12">
              <w:rPr>
                <w:rFonts w:ascii="Arial" w:eastAsia="Arial" w:hAnsi="Arial" w:cs="Arial"/>
              </w:rPr>
              <w:t>Extindere soluție de tip Security Information and Event Management (SIEM)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72390D" w:rsidRPr="00FD3C12" w:rsidRDefault="0072390D" w:rsidP="00B76E15">
            <w:pPr>
              <w:suppressAutoHyphens/>
              <w:spacing w:line="252" w:lineRule="auto"/>
              <w:jc w:val="center"/>
              <w:rPr>
                <w:rFonts w:ascii="Arial" w:eastAsia="Arial" w:hAnsi="Arial" w:cs="Arial"/>
              </w:rPr>
            </w:pPr>
            <w:r w:rsidRPr="00FD3C12">
              <w:rPr>
                <w:rFonts w:ascii="Arial" w:eastAsia="Arial" w:hAnsi="Arial" w:cs="Arial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72390D" w:rsidRPr="00FD3C12" w:rsidRDefault="0072390D" w:rsidP="00B76E15">
            <w:pPr>
              <w:suppressAutoHyphens/>
              <w:spacing w:line="252" w:lineRule="auto"/>
              <w:jc w:val="center"/>
              <w:rPr>
                <w:rFonts w:ascii="Arial" w:eastAsia="Arial" w:hAnsi="Arial" w:cs="Arial"/>
              </w:rPr>
            </w:pPr>
            <w:r w:rsidRPr="00FD3C12">
              <w:rPr>
                <w:rFonts w:ascii="Arial" w:eastAsia="Arial" w:hAnsi="Arial" w:cs="Arial"/>
              </w:rPr>
              <w:t>pachet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72390D" w:rsidRPr="00FD3C12" w:rsidRDefault="0072390D" w:rsidP="00B76E15">
            <w:pPr>
              <w:suppressAutoHyphens/>
              <w:spacing w:line="252" w:lineRule="auto"/>
              <w:jc w:val="right"/>
              <w:rPr>
                <w:rFonts w:ascii="Arial" w:eastAsia="Arial" w:hAnsi="Arial" w:cs="Arial"/>
              </w:rPr>
            </w:pPr>
            <w:r w:rsidRPr="00FD3C12">
              <w:rPr>
                <w:rFonts w:ascii="Arial" w:eastAsia="Arial" w:hAnsi="Arial" w:cs="Arial"/>
              </w:rPr>
              <w:t>București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72390D" w:rsidRDefault="0072390D" w:rsidP="00B76E15">
            <w:pPr>
              <w:suppressAutoHyphens/>
              <w:spacing w:line="252" w:lineRule="auto"/>
              <w:jc w:val="center"/>
              <w:rPr>
                <w:rFonts w:ascii="Arial" w:eastAsia="Arial" w:hAnsi="Arial" w:cs="Arial"/>
              </w:rPr>
            </w:pPr>
            <w:r w:rsidRPr="00FD3C12">
              <w:rPr>
                <w:rFonts w:ascii="Arial" w:eastAsia="Arial" w:hAnsi="Arial" w:cs="Arial"/>
              </w:rPr>
              <w:t xml:space="preserve">3 ani, </w:t>
            </w:r>
          </w:p>
          <w:p w:rsidR="0072390D" w:rsidRPr="00FD3C12" w:rsidRDefault="0072390D" w:rsidP="00B76E15">
            <w:pPr>
              <w:suppressAutoHyphens/>
              <w:spacing w:line="252" w:lineRule="auto"/>
              <w:jc w:val="center"/>
              <w:rPr>
                <w:rFonts w:ascii="Arial" w:eastAsia="Arial" w:hAnsi="Arial" w:cs="Arial"/>
              </w:rPr>
            </w:pPr>
            <w:r w:rsidRPr="00FD3C12">
              <w:rPr>
                <w:rFonts w:ascii="Arial" w:eastAsia="Arial" w:hAnsi="Arial" w:cs="Arial"/>
              </w:rPr>
              <w:t>conform Anexei 3</w:t>
            </w:r>
          </w:p>
        </w:tc>
      </w:tr>
      <w:tr w:rsidR="0072390D" w:rsidRPr="00FD3C12" w:rsidTr="00B76E15">
        <w:trPr>
          <w:trHeight w:val="300"/>
        </w:trPr>
        <w:tc>
          <w:tcPr>
            <w:tcW w:w="3630" w:type="dxa"/>
            <w:shd w:val="clear" w:color="auto" w:fill="auto"/>
            <w:vAlign w:val="center"/>
          </w:tcPr>
          <w:p w:rsidR="0072390D" w:rsidRPr="00FD3C12" w:rsidRDefault="0072390D" w:rsidP="00B76E15">
            <w:pPr>
              <w:suppressAutoHyphens/>
              <w:spacing w:line="252" w:lineRule="auto"/>
              <w:jc w:val="center"/>
              <w:rPr>
                <w:rFonts w:ascii="Arial" w:eastAsia="Arial" w:hAnsi="Arial" w:cs="Arial"/>
              </w:rPr>
            </w:pPr>
            <w:r w:rsidRPr="00FD3C12">
              <w:rPr>
                <w:rFonts w:ascii="Arial" w:eastAsia="Arial" w:hAnsi="Arial" w:cs="Arial"/>
              </w:rPr>
              <w:t>Soluție avansată de detecție și investigare complementară SIEM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72390D" w:rsidRPr="00FD3C12" w:rsidRDefault="0072390D" w:rsidP="00B76E15">
            <w:pPr>
              <w:suppressAutoHyphens/>
              <w:spacing w:line="252" w:lineRule="auto"/>
              <w:jc w:val="center"/>
              <w:rPr>
                <w:rFonts w:ascii="Arial" w:eastAsia="Arial" w:hAnsi="Arial" w:cs="Arial"/>
              </w:rPr>
            </w:pPr>
            <w:r w:rsidRPr="00FD3C12">
              <w:rPr>
                <w:rFonts w:ascii="Arial" w:eastAsia="Arial" w:hAnsi="Arial" w:cs="Arial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72390D" w:rsidRPr="00FD3C12" w:rsidRDefault="0072390D" w:rsidP="00B76E15">
            <w:pPr>
              <w:suppressAutoHyphens/>
              <w:spacing w:line="252" w:lineRule="auto"/>
              <w:jc w:val="center"/>
              <w:rPr>
                <w:rFonts w:ascii="Arial" w:eastAsia="Arial" w:hAnsi="Arial" w:cs="Arial"/>
              </w:rPr>
            </w:pPr>
            <w:r w:rsidRPr="00FD3C12">
              <w:rPr>
                <w:rFonts w:ascii="Arial" w:eastAsia="Arial" w:hAnsi="Arial" w:cs="Arial"/>
              </w:rPr>
              <w:t>pachet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72390D" w:rsidRPr="00FD3C12" w:rsidRDefault="0072390D" w:rsidP="00B76E15">
            <w:pPr>
              <w:suppressAutoHyphens/>
              <w:spacing w:line="252" w:lineRule="auto"/>
              <w:jc w:val="right"/>
              <w:rPr>
                <w:rFonts w:ascii="Arial" w:eastAsia="Arial" w:hAnsi="Arial" w:cs="Arial"/>
              </w:rPr>
            </w:pPr>
            <w:r w:rsidRPr="00FD3C12">
              <w:rPr>
                <w:rFonts w:ascii="Arial" w:eastAsia="Arial" w:hAnsi="Arial" w:cs="Arial"/>
              </w:rPr>
              <w:t>București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72390D" w:rsidRDefault="0072390D" w:rsidP="00B76E15">
            <w:pPr>
              <w:suppressAutoHyphens/>
              <w:spacing w:line="252" w:lineRule="auto"/>
              <w:jc w:val="center"/>
              <w:rPr>
                <w:rFonts w:ascii="Arial" w:eastAsia="Arial" w:hAnsi="Arial" w:cs="Arial"/>
              </w:rPr>
            </w:pPr>
            <w:r w:rsidRPr="00FD3C12">
              <w:rPr>
                <w:rFonts w:ascii="Arial" w:eastAsia="Arial" w:hAnsi="Arial" w:cs="Arial"/>
              </w:rPr>
              <w:t xml:space="preserve">3 ani, </w:t>
            </w:r>
          </w:p>
          <w:p w:rsidR="0072390D" w:rsidRPr="00FD3C12" w:rsidRDefault="0072390D" w:rsidP="00B76E15">
            <w:pPr>
              <w:suppressAutoHyphens/>
              <w:spacing w:line="252" w:lineRule="auto"/>
              <w:jc w:val="center"/>
              <w:rPr>
                <w:rFonts w:ascii="Arial" w:eastAsia="Arial" w:hAnsi="Arial" w:cs="Arial"/>
              </w:rPr>
            </w:pPr>
            <w:r w:rsidRPr="00FD3C12">
              <w:rPr>
                <w:rFonts w:ascii="Arial" w:eastAsia="Arial" w:hAnsi="Arial" w:cs="Arial"/>
              </w:rPr>
              <w:t>conform Anexei 4</w:t>
            </w:r>
          </w:p>
        </w:tc>
      </w:tr>
      <w:tr w:rsidR="0072390D" w:rsidRPr="00FD3C12" w:rsidTr="00B76E15">
        <w:trPr>
          <w:trHeight w:val="300"/>
        </w:trPr>
        <w:tc>
          <w:tcPr>
            <w:tcW w:w="3630" w:type="dxa"/>
            <w:shd w:val="clear" w:color="auto" w:fill="auto"/>
            <w:vAlign w:val="center"/>
          </w:tcPr>
          <w:p w:rsidR="0072390D" w:rsidRPr="00FD3C12" w:rsidRDefault="0072390D" w:rsidP="00B76E15">
            <w:pPr>
              <w:suppressAutoHyphens/>
              <w:spacing w:line="252" w:lineRule="auto"/>
              <w:jc w:val="center"/>
              <w:rPr>
                <w:rFonts w:ascii="Arial" w:eastAsia="Arial" w:hAnsi="Arial" w:cs="Arial"/>
              </w:rPr>
            </w:pPr>
            <w:r w:rsidRPr="00FD3C12">
              <w:rPr>
                <w:rFonts w:ascii="Arial" w:eastAsia="Arial" w:hAnsi="Arial" w:cs="Arial"/>
              </w:rPr>
              <w:t>Sistem destinat evaluării de securitate cibernetică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72390D" w:rsidRPr="00FD3C12" w:rsidRDefault="0072390D" w:rsidP="00B76E15">
            <w:pPr>
              <w:suppressAutoHyphens/>
              <w:spacing w:line="252" w:lineRule="auto"/>
              <w:jc w:val="center"/>
              <w:rPr>
                <w:rFonts w:ascii="Arial" w:eastAsia="Arial" w:hAnsi="Arial" w:cs="Arial"/>
              </w:rPr>
            </w:pPr>
            <w:r w:rsidRPr="00FD3C12">
              <w:rPr>
                <w:rFonts w:ascii="Arial" w:eastAsia="Arial" w:hAnsi="Arial" w:cs="Arial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72390D" w:rsidRPr="00FD3C12" w:rsidRDefault="0072390D" w:rsidP="00B76E15">
            <w:pPr>
              <w:suppressAutoHyphens/>
              <w:spacing w:line="252" w:lineRule="auto"/>
              <w:jc w:val="center"/>
              <w:rPr>
                <w:rFonts w:ascii="Arial" w:eastAsia="Arial" w:hAnsi="Arial" w:cs="Arial"/>
              </w:rPr>
            </w:pPr>
            <w:r w:rsidRPr="00FD3C12">
              <w:rPr>
                <w:rFonts w:ascii="Arial" w:eastAsia="Arial" w:hAnsi="Arial" w:cs="Arial"/>
              </w:rPr>
              <w:t>pachet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72390D" w:rsidRPr="00FD3C12" w:rsidRDefault="0072390D" w:rsidP="00B76E15">
            <w:pPr>
              <w:suppressAutoHyphens/>
              <w:spacing w:line="252" w:lineRule="auto"/>
              <w:jc w:val="right"/>
              <w:rPr>
                <w:rFonts w:ascii="Arial" w:eastAsia="Arial" w:hAnsi="Arial" w:cs="Arial"/>
              </w:rPr>
            </w:pPr>
            <w:r w:rsidRPr="00FD3C12">
              <w:rPr>
                <w:rFonts w:ascii="Arial" w:eastAsia="Arial" w:hAnsi="Arial" w:cs="Arial"/>
              </w:rPr>
              <w:t>București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72390D" w:rsidRDefault="0072390D" w:rsidP="00B76E15">
            <w:pPr>
              <w:suppressAutoHyphens/>
              <w:spacing w:line="252" w:lineRule="auto"/>
              <w:jc w:val="center"/>
              <w:rPr>
                <w:rFonts w:ascii="Arial" w:eastAsia="Arial" w:hAnsi="Arial" w:cs="Arial"/>
              </w:rPr>
            </w:pPr>
            <w:r w:rsidRPr="00FD3C12">
              <w:rPr>
                <w:rFonts w:ascii="Arial" w:eastAsia="Arial" w:hAnsi="Arial" w:cs="Arial"/>
              </w:rPr>
              <w:t xml:space="preserve">3 ani, </w:t>
            </w:r>
          </w:p>
          <w:p w:rsidR="0072390D" w:rsidRPr="00FD3C12" w:rsidRDefault="0072390D" w:rsidP="00B76E15">
            <w:pPr>
              <w:suppressAutoHyphens/>
              <w:spacing w:line="252" w:lineRule="auto"/>
              <w:jc w:val="center"/>
              <w:rPr>
                <w:rFonts w:ascii="Arial" w:eastAsia="Arial" w:hAnsi="Arial" w:cs="Arial"/>
              </w:rPr>
            </w:pPr>
            <w:r w:rsidRPr="00FD3C12">
              <w:rPr>
                <w:rFonts w:ascii="Arial" w:eastAsia="Arial" w:hAnsi="Arial" w:cs="Arial"/>
              </w:rPr>
              <w:t>conform Anexei 5</w:t>
            </w:r>
          </w:p>
        </w:tc>
      </w:tr>
      <w:tr w:rsidR="0072390D" w:rsidRPr="00FD3C12" w:rsidTr="00B76E15">
        <w:trPr>
          <w:trHeight w:val="300"/>
        </w:trPr>
        <w:tc>
          <w:tcPr>
            <w:tcW w:w="3630" w:type="dxa"/>
            <w:shd w:val="clear" w:color="auto" w:fill="auto"/>
            <w:vAlign w:val="center"/>
          </w:tcPr>
          <w:p w:rsidR="0072390D" w:rsidRPr="00FD3C12" w:rsidRDefault="0072390D" w:rsidP="00B76E15">
            <w:pPr>
              <w:suppressAutoHyphens/>
              <w:spacing w:line="252" w:lineRule="auto"/>
              <w:jc w:val="center"/>
              <w:rPr>
                <w:rFonts w:ascii="Arial" w:eastAsia="Arial" w:hAnsi="Arial" w:cs="Arial"/>
              </w:rPr>
            </w:pPr>
            <w:r w:rsidRPr="00FD3C12">
              <w:rPr>
                <w:rFonts w:ascii="Arial" w:eastAsia="Arial" w:hAnsi="Arial" w:cs="Arial"/>
              </w:rPr>
              <w:t>Extindere sistem avansat de investigații în mediul OSINT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72390D" w:rsidRPr="00FD3C12" w:rsidRDefault="0072390D" w:rsidP="00B76E15">
            <w:pPr>
              <w:suppressAutoHyphens/>
              <w:spacing w:line="252" w:lineRule="auto"/>
              <w:jc w:val="center"/>
              <w:rPr>
                <w:rFonts w:ascii="Arial" w:eastAsia="Arial" w:hAnsi="Arial" w:cs="Arial"/>
              </w:rPr>
            </w:pPr>
            <w:r w:rsidRPr="00FD3C12">
              <w:rPr>
                <w:rFonts w:ascii="Arial" w:eastAsia="Arial" w:hAnsi="Arial" w:cs="Arial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72390D" w:rsidRPr="00FD3C12" w:rsidRDefault="0072390D" w:rsidP="00B76E15">
            <w:pPr>
              <w:suppressAutoHyphens/>
              <w:spacing w:line="252" w:lineRule="auto"/>
              <w:jc w:val="center"/>
              <w:rPr>
                <w:rFonts w:ascii="Arial" w:eastAsia="Arial" w:hAnsi="Arial" w:cs="Arial"/>
              </w:rPr>
            </w:pPr>
            <w:r w:rsidRPr="00FD3C12">
              <w:rPr>
                <w:rFonts w:ascii="Arial" w:eastAsia="Arial" w:hAnsi="Arial" w:cs="Arial"/>
              </w:rPr>
              <w:t>pachet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72390D" w:rsidRPr="00FD3C12" w:rsidRDefault="0072390D" w:rsidP="00B76E15">
            <w:pPr>
              <w:suppressAutoHyphens/>
              <w:spacing w:line="252" w:lineRule="auto"/>
              <w:jc w:val="right"/>
              <w:rPr>
                <w:rFonts w:ascii="Arial" w:eastAsia="Arial" w:hAnsi="Arial" w:cs="Arial"/>
              </w:rPr>
            </w:pPr>
            <w:r w:rsidRPr="00FD3C12">
              <w:rPr>
                <w:rFonts w:ascii="Arial" w:eastAsia="Arial" w:hAnsi="Arial" w:cs="Arial"/>
              </w:rPr>
              <w:t>București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72390D" w:rsidRDefault="0072390D" w:rsidP="00B76E15">
            <w:pPr>
              <w:suppressAutoHyphens/>
              <w:spacing w:line="252" w:lineRule="auto"/>
              <w:jc w:val="center"/>
              <w:rPr>
                <w:rFonts w:ascii="Arial" w:eastAsia="Arial" w:hAnsi="Arial" w:cs="Arial"/>
              </w:rPr>
            </w:pPr>
            <w:r w:rsidRPr="00FD3C12">
              <w:rPr>
                <w:rFonts w:ascii="Arial" w:eastAsia="Arial" w:hAnsi="Arial" w:cs="Arial"/>
              </w:rPr>
              <w:t xml:space="preserve">3 ani, </w:t>
            </w:r>
          </w:p>
          <w:p w:rsidR="0072390D" w:rsidRPr="00FD3C12" w:rsidRDefault="0072390D" w:rsidP="00B76E15">
            <w:pPr>
              <w:suppressAutoHyphens/>
              <w:spacing w:line="252" w:lineRule="auto"/>
              <w:jc w:val="center"/>
              <w:rPr>
                <w:rFonts w:ascii="Arial" w:eastAsia="Arial" w:hAnsi="Arial" w:cs="Arial"/>
              </w:rPr>
            </w:pPr>
            <w:r w:rsidRPr="00FD3C12">
              <w:rPr>
                <w:rFonts w:ascii="Arial" w:eastAsia="Arial" w:hAnsi="Arial" w:cs="Arial"/>
              </w:rPr>
              <w:t>conform Anexei 6</w:t>
            </w:r>
          </w:p>
        </w:tc>
      </w:tr>
      <w:tr w:rsidR="0072390D" w:rsidRPr="00FD3C12" w:rsidTr="00B76E15">
        <w:trPr>
          <w:trHeight w:val="300"/>
        </w:trPr>
        <w:tc>
          <w:tcPr>
            <w:tcW w:w="3630" w:type="dxa"/>
            <w:shd w:val="clear" w:color="auto" w:fill="auto"/>
            <w:vAlign w:val="center"/>
          </w:tcPr>
          <w:p w:rsidR="0072390D" w:rsidRPr="00FD3C12" w:rsidRDefault="0072390D" w:rsidP="00B76E15">
            <w:pPr>
              <w:suppressAutoHyphens/>
              <w:spacing w:line="252" w:lineRule="auto"/>
              <w:jc w:val="center"/>
              <w:rPr>
                <w:rFonts w:ascii="Arial" w:eastAsia="Arial" w:hAnsi="Arial" w:cs="Arial"/>
              </w:rPr>
            </w:pPr>
            <w:r w:rsidRPr="00FD3C12">
              <w:rPr>
                <w:rFonts w:ascii="Arial" w:eastAsia="Arial" w:hAnsi="Arial" w:cs="Arial"/>
              </w:rPr>
              <w:t>Soluție pentru scanarea sistemelor informatice dintr-o rețea pe baza unor indicatori de compromitere cunoscuți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72390D" w:rsidRPr="00FD3C12" w:rsidRDefault="0072390D" w:rsidP="00B76E15">
            <w:pPr>
              <w:suppressAutoHyphens/>
              <w:spacing w:line="252" w:lineRule="auto"/>
              <w:jc w:val="center"/>
              <w:rPr>
                <w:rFonts w:ascii="Arial" w:eastAsia="Arial" w:hAnsi="Arial" w:cs="Arial"/>
              </w:rPr>
            </w:pPr>
            <w:r w:rsidRPr="00FD3C12">
              <w:rPr>
                <w:rFonts w:ascii="Arial" w:eastAsia="Arial" w:hAnsi="Arial" w:cs="Arial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72390D" w:rsidRPr="00FD3C12" w:rsidRDefault="0072390D" w:rsidP="00B76E15">
            <w:pPr>
              <w:suppressAutoHyphens/>
              <w:spacing w:line="252" w:lineRule="auto"/>
              <w:jc w:val="center"/>
              <w:rPr>
                <w:rFonts w:ascii="Arial" w:eastAsia="Arial" w:hAnsi="Arial" w:cs="Arial"/>
              </w:rPr>
            </w:pPr>
            <w:r w:rsidRPr="00FD3C12">
              <w:rPr>
                <w:rFonts w:ascii="Arial" w:eastAsia="Arial" w:hAnsi="Arial" w:cs="Arial"/>
              </w:rPr>
              <w:t>pachet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72390D" w:rsidRPr="00FD3C12" w:rsidRDefault="0072390D" w:rsidP="00B76E15">
            <w:pPr>
              <w:suppressAutoHyphens/>
              <w:spacing w:line="252" w:lineRule="auto"/>
              <w:jc w:val="right"/>
              <w:rPr>
                <w:rFonts w:ascii="Arial" w:eastAsia="Arial" w:hAnsi="Arial" w:cs="Arial"/>
              </w:rPr>
            </w:pPr>
            <w:r w:rsidRPr="00FD3C12">
              <w:rPr>
                <w:rFonts w:ascii="Arial" w:eastAsia="Arial" w:hAnsi="Arial" w:cs="Arial"/>
              </w:rPr>
              <w:t>București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72390D" w:rsidRDefault="0072390D" w:rsidP="00B76E15">
            <w:pPr>
              <w:suppressAutoHyphens/>
              <w:spacing w:line="252" w:lineRule="auto"/>
              <w:jc w:val="center"/>
              <w:rPr>
                <w:rFonts w:ascii="Arial" w:eastAsia="Arial" w:hAnsi="Arial" w:cs="Arial"/>
              </w:rPr>
            </w:pPr>
            <w:r w:rsidRPr="00FD3C12">
              <w:rPr>
                <w:rFonts w:ascii="Arial" w:eastAsia="Arial" w:hAnsi="Arial" w:cs="Arial"/>
              </w:rPr>
              <w:t xml:space="preserve">3 ani, </w:t>
            </w:r>
          </w:p>
          <w:p w:rsidR="0072390D" w:rsidRPr="00FD3C12" w:rsidRDefault="0072390D" w:rsidP="00B76E15">
            <w:pPr>
              <w:suppressAutoHyphens/>
              <w:spacing w:line="252" w:lineRule="auto"/>
              <w:jc w:val="center"/>
              <w:rPr>
                <w:rFonts w:ascii="Arial" w:eastAsia="Arial" w:hAnsi="Arial" w:cs="Arial"/>
              </w:rPr>
            </w:pPr>
            <w:r w:rsidRPr="00FD3C12">
              <w:rPr>
                <w:rFonts w:ascii="Arial" w:eastAsia="Arial" w:hAnsi="Arial" w:cs="Arial"/>
              </w:rPr>
              <w:t>conform Anexei 7</w:t>
            </w:r>
          </w:p>
        </w:tc>
      </w:tr>
      <w:tr w:rsidR="0072390D" w:rsidRPr="00FD3C12" w:rsidTr="00B76E15">
        <w:trPr>
          <w:trHeight w:val="300"/>
        </w:trPr>
        <w:tc>
          <w:tcPr>
            <w:tcW w:w="3630" w:type="dxa"/>
            <w:shd w:val="clear" w:color="auto" w:fill="auto"/>
            <w:vAlign w:val="center"/>
          </w:tcPr>
          <w:p w:rsidR="0072390D" w:rsidRPr="00FD3C12" w:rsidRDefault="0072390D" w:rsidP="00B76E15">
            <w:pPr>
              <w:suppressAutoHyphens/>
              <w:spacing w:line="252" w:lineRule="auto"/>
              <w:jc w:val="center"/>
              <w:rPr>
                <w:rFonts w:ascii="Arial" w:eastAsia="Arial" w:hAnsi="Arial" w:cs="Arial"/>
              </w:rPr>
            </w:pPr>
            <w:r w:rsidRPr="00FD3C12">
              <w:rPr>
                <w:rFonts w:ascii="Arial" w:eastAsia="Arial" w:hAnsi="Arial" w:cs="Arial"/>
              </w:rPr>
              <w:t>Soluție software pentru decriptarea parolelor şi a cheilor private în atacurile ransomware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72390D" w:rsidRPr="00FD3C12" w:rsidRDefault="0072390D" w:rsidP="00B76E15">
            <w:pPr>
              <w:suppressAutoHyphens/>
              <w:spacing w:line="252" w:lineRule="auto"/>
              <w:jc w:val="center"/>
              <w:rPr>
                <w:rFonts w:ascii="Arial" w:eastAsia="Arial" w:hAnsi="Arial" w:cs="Arial"/>
              </w:rPr>
            </w:pPr>
            <w:r w:rsidRPr="00FD3C12">
              <w:rPr>
                <w:rFonts w:ascii="Arial" w:eastAsia="Arial" w:hAnsi="Arial" w:cs="Arial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72390D" w:rsidRPr="00FD3C12" w:rsidRDefault="0072390D" w:rsidP="00B76E15">
            <w:pPr>
              <w:suppressAutoHyphens/>
              <w:spacing w:line="252" w:lineRule="auto"/>
              <w:jc w:val="center"/>
              <w:rPr>
                <w:rFonts w:ascii="Arial" w:eastAsia="Arial" w:hAnsi="Arial" w:cs="Arial"/>
              </w:rPr>
            </w:pPr>
            <w:r w:rsidRPr="00FD3C12">
              <w:rPr>
                <w:rFonts w:ascii="Arial" w:eastAsia="Arial" w:hAnsi="Arial" w:cs="Arial"/>
              </w:rPr>
              <w:t>pachet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72390D" w:rsidRPr="00FD3C12" w:rsidRDefault="0072390D" w:rsidP="00B76E15">
            <w:pPr>
              <w:suppressAutoHyphens/>
              <w:spacing w:line="252" w:lineRule="auto"/>
              <w:jc w:val="right"/>
              <w:rPr>
                <w:rFonts w:ascii="Arial" w:eastAsia="Arial" w:hAnsi="Arial" w:cs="Arial"/>
              </w:rPr>
            </w:pPr>
            <w:r w:rsidRPr="00FD3C12">
              <w:rPr>
                <w:rFonts w:ascii="Arial" w:eastAsia="Arial" w:hAnsi="Arial" w:cs="Arial"/>
              </w:rPr>
              <w:t>București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72390D" w:rsidRDefault="0072390D" w:rsidP="00B76E15">
            <w:pPr>
              <w:suppressAutoHyphens/>
              <w:spacing w:line="252" w:lineRule="auto"/>
              <w:jc w:val="center"/>
              <w:rPr>
                <w:rFonts w:ascii="Arial" w:eastAsia="Arial" w:hAnsi="Arial" w:cs="Arial"/>
              </w:rPr>
            </w:pPr>
            <w:r w:rsidRPr="00FD3C12">
              <w:rPr>
                <w:rFonts w:ascii="Arial" w:eastAsia="Arial" w:hAnsi="Arial" w:cs="Arial"/>
              </w:rPr>
              <w:t xml:space="preserve">3 ani, </w:t>
            </w:r>
          </w:p>
          <w:p w:rsidR="0072390D" w:rsidRPr="00FD3C12" w:rsidRDefault="0072390D" w:rsidP="00B76E15">
            <w:pPr>
              <w:suppressAutoHyphens/>
              <w:spacing w:line="252" w:lineRule="auto"/>
              <w:jc w:val="center"/>
              <w:rPr>
                <w:rFonts w:ascii="Arial" w:eastAsia="Arial" w:hAnsi="Arial" w:cs="Arial"/>
              </w:rPr>
            </w:pPr>
            <w:r w:rsidRPr="00FD3C12">
              <w:rPr>
                <w:rFonts w:ascii="Arial" w:eastAsia="Arial" w:hAnsi="Arial" w:cs="Arial"/>
              </w:rPr>
              <w:t>conform Anexei 8</w:t>
            </w:r>
          </w:p>
        </w:tc>
      </w:tr>
      <w:tr w:rsidR="0072390D" w:rsidRPr="00FD3C12" w:rsidTr="00B76E15">
        <w:trPr>
          <w:trHeight w:val="300"/>
        </w:trPr>
        <w:tc>
          <w:tcPr>
            <w:tcW w:w="3630" w:type="dxa"/>
            <w:shd w:val="clear" w:color="auto" w:fill="auto"/>
            <w:vAlign w:val="center"/>
          </w:tcPr>
          <w:p w:rsidR="0072390D" w:rsidRPr="00FD3C12" w:rsidRDefault="0072390D" w:rsidP="00B76E15">
            <w:pPr>
              <w:suppressAutoHyphens/>
              <w:spacing w:line="252" w:lineRule="auto"/>
              <w:jc w:val="center"/>
              <w:rPr>
                <w:rFonts w:ascii="Arial" w:eastAsia="Arial" w:hAnsi="Arial" w:cs="Arial"/>
              </w:rPr>
            </w:pPr>
            <w:r w:rsidRPr="00FD3C12">
              <w:rPr>
                <w:rFonts w:ascii="Arial" w:eastAsia="Arial" w:hAnsi="Arial" w:cs="Arial"/>
              </w:rPr>
              <w:t>Kit de răspuns la incident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72390D" w:rsidRPr="00FD3C12" w:rsidRDefault="0072390D" w:rsidP="00B76E15">
            <w:pPr>
              <w:suppressAutoHyphens/>
              <w:spacing w:line="252" w:lineRule="auto"/>
              <w:jc w:val="center"/>
              <w:rPr>
                <w:rFonts w:ascii="Arial" w:eastAsia="Arial" w:hAnsi="Arial" w:cs="Arial"/>
              </w:rPr>
            </w:pPr>
            <w:r w:rsidRPr="00FD3C12">
              <w:rPr>
                <w:rFonts w:ascii="Arial" w:eastAsia="Arial" w:hAnsi="Arial" w:cs="Arial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72390D" w:rsidRPr="00FD3C12" w:rsidRDefault="0072390D" w:rsidP="00B76E15">
            <w:pPr>
              <w:suppressAutoHyphens/>
              <w:spacing w:line="252" w:lineRule="auto"/>
              <w:jc w:val="center"/>
              <w:rPr>
                <w:rFonts w:ascii="Arial" w:eastAsia="Arial" w:hAnsi="Arial" w:cs="Arial"/>
              </w:rPr>
            </w:pPr>
            <w:r w:rsidRPr="00FD3C12">
              <w:rPr>
                <w:rFonts w:ascii="Arial" w:eastAsia="Arial" w:hAnsi="Arial" w:cs="Arial"/>
              </w:rPr>
              <w:t>pachet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72390D" w:rsidRPr="00FD3C12" w:rsidRDefault="0072390D" w:rsidP="00B76E15">
            <w:pPr>
              <w:suppressAutoHyphens/>
              <w:spacing w:line="252" w:lineRule="auto"/>
              <w:jc w:val="right"/>
              <w:rPr>
                <w:rFonts w:ascii="Arial" w:eastAsia="Arial" w:hAnsi="Arial" w:cs="Arial"/>
              </w:rPr>
            </w:pPr>
            <w:r w:rsidRPr="00FD3C12">
              <w:rPr>
                <w:rFonts w:ascii="Arial" w:eastAsia="Arial" w:hAnsi="Arial" w:cs="Arial"/>
              </w:rPr>
              <w:t>București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72390D" w:rsidRDefault="0072390D" w:rsidP="00B76E15">
            <w:pPr>
              <w:suppressAutoHyphens/>
              <w:spacing w:line="252" w:lineRule="auto"/>
              <w:jc w:val="center"/>
              <w:rPr>
                <w:rFonts w:ascii="Arial" w:eastAsia="Arial" w:hAnsi="Arial" w:cs="Arial"/>
              </w:rPr>
            </w:pPr>
            <w:r w:rsidRPr="00FD3C12">
              <w:rPr>
                <w:rFonts w:ascii="Arial" w:eastAsia="Arial" w:hAnsi="Arial" w:cs="Arial"/>
              </w:rPr>
              <w:t xml:space="preserve">3 ani, </w:t>
            </w:r>
          </w:p>
          <w:p w:rsidR="0072390D" w:rsidRPr="00FD3C12" w:rsidRDefault="0072390D" w:rsidP="00B76E15">
            <w:pPr>
              <w:suppressAutoHyphens/>
              <w:spacing w:line="252" w:lineRule="auto"/>
              <w:jc w:val="center"/>
              <w:rPr>
                <w:rFonts w:ascii="Arial" w:eastAsia="Arial" w:hAnsi="Arial" w:cs="Arial"/>
              </w:rPr>
            </w:pPr>
            <w:r w:rsidRPr="00FD3C12">
              <w:rPr>
                <w:rFonts w:ascii="Arial" w:eastAsia="Arial" w:hAnsi="Arial" w:cs="Arial"/>
              </w:rPr>
              <w:t>conform Anexei 9</w:t>
            </w:r>
          </w:p>
        </w:tc>
      </w:tr>
      <w:tr w:rsidR="0072390D" w:rsidRPr="00FD3C12" w:rsidTr="00B76E15">
        <w:trPr>
          <w:trHeight w:val="300"/>
        </w:trPr>
        <w:tc>
          <w:tcPr>
            <w:tcW w:w="3630" w:type="dxa"/>
            <w:shd w:val="clear" w:color="auto" w:fill="auto"/>
            <w:vAlign w:val="center"/>
          </w:tcPr>
          <w:p w:rsidR="0072390D" w:rsidRPr="00FD3C12" w:rsidRDefault="0072390D" w:rsidP="00B76E15">
            <w:pPr>
              <w:suppressAutoHyphens/>
              <w:spacing w:line="252" w:lineRule="auto"/>
              <w:jc w:val="center"/>
              <w:rPr>
                <w:rFonts w:ascii="Arial" w:eastAsia="Arial" w:hAnsi="Arial" w:cs="Arial"/>
              </w:rPr>
            </w:pPr>
            <w:r w:rsidRPr="00FD3C12">
              <w:rPr>
                <w:rFonts w:ascii="Arial" w:eastAsia="Arial" w:hAnsi="Arial" w:cs="Arial"/>
              </w:rPr>
              <w:t>Kit forensiclab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72390D" w:rsidRPr="00FD3C12" w:rsidRDefault="0072390D" w:rsidP="00B76E15">
            <w:pPr>
              <w:suppressAutoHyphens/>
              <w:spacing w:line="252" w:lineRule="auto"/>
              <w:jc w:val="center"/>
              <w:rPr>
                <w:rFonts w:ascii="Arial" w:eastAsia="Arial" w:hAnsi="Arial" w:cs="Arial"/>
              </w:rPr>
            </w:pPr>
            <w:r w:rsidRPr="00FD3C12">
              <w:rPr>
                <w:rFonts w:ascii="Arial" w:eastAsia="Arial" w:hAnsi="Arial" w:cs="Arial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72390D" w:rsidRPr="00FD3C12" w:rsidRDefault="0072390D" w:rsidP="00B76E15">
            <w:pPr>
              <w:suppressAutoHyphens/>
              <w:spacing w:line="252" w:lineRule="auto"/>
              <w:jc w:val="center"/>
              <w:rPr>
                <w:rFonts w:ascii="Arial" w:eastAsia="Arial" w:hAnsi="Arial" w:cs="Arial"/>
              </w:rPr>
            </w:pPr>
            <w:r w:rsidRPr="00FD3C12">
              <w:rPr>
                <w:rFonts w:ascii="Arial" w:eastAsia="Arial" w:hAnsi="Arial" w:cs="Arial"/>
              </w:rPr>
              <w:t>pachet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72390D" w:rsidRPr="00FD3C12" w:rsidRDefault="0072390D" w:rsidP="00B76E15">
            <w:pPr>
              <w:suppressAutoHyphens/>
              <w:spacing w:line="252" w:lineRule="auto"/>
              <w:jc w:val="right"/>
              <w:rPr>
                <w:rFonts w:ascii="Arial" w:eastAsia="Arial" w:hAnsi="Arial" w:cs="Arial"/>
              </w:rPr>
            </w:pPr>
            <w:r w:rsidRPr="00FD3C12">
              <w:rPr>
                <w:rFonts w:ascii="Arial" w:eastAsia="Arial" w:hAnsi="Arial" w:cs="Arial"/>
              </w:rPr>
              <w:t>București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72390D" w:rsidRDefault="0072390D" w:rsidP="00B76E15">
            <w:pPr>
              <w:suppressAutoHyphens/>
              <w:spacing w:line="252" w:lineRule="auto"/>
              <w:jc w:val="center"/>
              <w:rPr>
                <w:rFonts w:ascii="Arial" w:eastAsia="Arial" w:hAnsi="Arial" w:cs="Arial"/>
              </w:rPr>
            </w:pPr>
            <w:r w:rsidRPr="00FD3C12">
              <w:rPr>
                <w:rFonts w:ascii="Arial" w:eastAsia="Arial" w:hAnsi="Arial" w:cs="Arial"/>
              </w:rPr>
              <w:t xml:space="preserve">3 ani, </w:t>
            </w:r>
          </w:p>
          <w:p w:rsidR="0072390D" w:rsidRPr="00FD3C12" w:rsidRDefault="0072390D" w:rsidP="00B76E15">
            <w:pPr>
              <w:suppressAutoHyphens/>
              <w:spacing w:line="252" w:lineRule="auto"/>
              <w:jc w:val="center"/>
              <w:rPr>
                <w:rFonts w:ascii="Arial" w:eastAsia="Arial" w:hAnsi="Arial" w:cs="Arial"/>
              </w:rPr>
            </w:pPr>
            <w:r w:rsidRPr="00FD3C12">
              <w:rPr>
                <w:rFonts w:ascii="Arial" w:eastAsia="Arial" w:hAnsi="Arial" w:cs="Arial"/>
              </w:rPr>
              <w:t>conform Anexei 10</w:t>
            </w:r>
          </w:p>
        </w:tc>
      </w:tr>
      <w:tr w:rsidR="0072390D" w:rsidRPr="00FD3C12" w:rsidTr="00B76E15">
        <w:trPr>
          <w:trHeight w:val="300"/>
        </w:trPr>
        <w:tc>
          <w:tcPr>
            <w:tcW w:w="3630" w:type="dxa"/>
            <w:shd w:val="clear" w:color="auto" w:fill="auto"/>
            <w:vAlign w:val="center"/>
          </w:tcPr>
          <w:p w:rsidR="0072390D" w:rsidRPr="00FD3C12" w:rsidRDefault="0072390D" w:rsidP="00B76E15">
            <w:pPr>
              <w:suppressAutoHyphens/>
              <w:spacing w:line="252" w:lineRule="auto"/>
              <w:jc w:val="center"/>
              <w:rPr>
                <w:rFonts w:ascii="Arial" w:eastAsia="Arial" w:hAnsi="Arial" w:cs="Arial"/>
              </w:rPr>
            </w:pPr>
            <w:r w:rsidRPr="00FD3C12">
              <w:rPr>
                <w:rFonts w:ascii="Arial" w:eastAsia="Arial" w:hAnsi="Arial" w:cs="Arial"/>
              </w:rPr>
              <w:t>Soluție threat intelligence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72390D" w:rsidRPr="00FD3C12" w:rsidRDefault="0072390D" w:rsidP="00B76E15">
            <w:pPr>
              <w:suppressAutoHyphens/>
              <w:spacing w:line="252" w:lineRule="auto"/>
              <w:jc w:val="center"/>
              <w:rPr>
                <w:rFonts w:ascii="Arial" w:eastAsia="Arial" w:hAnsi="Arial" w:cs="Arial"/>
              </w:rPr>
            </w:pPr>
            <w:r w:rsidRPr="00FD3C12">
              <w:rPr>
                <w:rFonts w:ascii="Arial" w:eastAsia="Arial" w:hAnsi="Arial" w:cs="Arial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72390D" w:rsidRPr="00FD3C12" w:rsidRDefault="0072390D" w:rsidP="00B76E15">
            <w:pPr>
              <w:suppressAutoHyphens/>
              <w:spacing w:line="252" w:lineRule="auto"/>
              <w:jc w:val="center"/>
              <w:rPr>
                <w:rFonts w:ascii="Arial" w:eastAsia="Arial" w:hAnsi="Arial" w:cs="Arial"/>
              </w:rPr>
            </w:pPr>
            <w:r w:rsidRPr="00FD3C12">
              <w:rPr>
                <w:rFonts w:ascii="Arial" w:eastAsia="Arial" w:hAnsi="Arial" w:cs="Arial"/>
              </w:rPr>
              <w:t>pachet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72390D" w:rsidRPr="00FD3C12" w:rsidRDefault="0072390D" w:rsidP="00B76E15">
            <w:pPr>
              <w:suppressAutoHyphens/>
              <w:spacing w:line="252" w:lineRule="auto"/>
              <w:jc w:val="right"/>
              <w:rPr>
                <w:rFonts w:ascii="Arial" w:eastAsia="Arial" w:hAnsi="Arial" w:cs="Arial"/>
              </w:rPr>
            </w:pPr>
            <w:r w:rsidRPr="00FD3C12">
              <w:rPr>
                <w:rFonts w:ascii="Arial" w:eastAsia="Arial" w:hAnsi="Arial" w:cs="Arial"/>
              </w:rPr>
              <w:t>București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72390D" w:rsidRDefault="0072390D" w:rsidP="00B76E15">
            <w:pPr>
              <w:suppressAutoHyphens/>
              <w:spacing w:line="252" w:lineRule="auto"/>
              <w:jc w:val="center"/>
              <w:rPr>
                <w:rFonts w:ascii="Arial" w:eastAsia="Arial" w:hAnsi="Arial" w:cs="Arial"/>
              </w:rPr>
            </w:pPr>
            <w:r w:rsidRPr="00FD3C12">
              <w:rPr>
                <w:rFonts w:ascii="Arial" w:eastAsia="Arial" w:hAnsi="Arial" w:cs="Arial"/>
              </w:rPr>
              <w:t xml:space="preserve">3 ani, </w:t>
            </w:r>
          </w:p>
          <w:p w:rsidR="0072390D" w:rsidRPr="00FD3C12" w:rsidRDefault="0072390D" w:rsidP="00B76E15">
            <w:pPr>
              <w:suppressAutoHyphens/>
              <w:spacing w:line="252" w:lineRule="auto"/>
              <w:jc w:val="center"/>
              <w:rPr>
                <w:rFonts w:ascii="Arial" w:eastAsia="Arial" w:hAnsi="Arial" w:cs="Arial"/>
              </w:rPr>
            </w:pPr>
            <w:r w:rsidRPr="00FD3C12">
              <w:rPr>
                <w:rFonts w:ascii="Arial" w:eastAsia="Arial" w:hAnsi="Arial" w:cs="Arial"/>
              </w:rPr>
              <w:t>conform Anexei 11</w:t>
            </w:r>
          </w:p>
        </w:tc>
      </w:tr>
      <w:tr w:rsidR="0072390D" w:rsidRPr="00FD3C12" w:rsidTr="00B76E15">
        <w:trPr>
          <w:trHeight w:val="300"/>
        </w:trPr>
        <w:tc>
          <w:tcPr>
            <w:tcW w:w="3630" w:type="dxa"/>
            <w:shd w:val="clear" w:color="auto" w:fill="auto"/>
            <w:vAlign w:val="center"/>
          </w:tcPr>
          <w:p w:rsidR="0072390D" w:rsidRPr="00FD3C12" w:rsidRDefault="0072390D" w:rsidP="00B76E15">
            <w:pPr>
              <w:suppressAutoHyphens/>
              <w:spacing w:line="252" w:lineRule="auto"/>
              <w:jc w:val="center"/>
              <w:rPr>
                <w:rFonts w:ascii="Arial" w:eastAsia="Arial" w:hAnsi="Arial" w:cs="Arial"/>
              </w:rPr>
            </w:pPr>
            <w:r w:rsidRPr="00FD3C12">
              <w:rPr>
                <w:rFonts w:ascii="Arial" w:eastAsia="Arial" w:hAnsi="Arial" w:cs="Arial"/>
              </w:rPr>
              <w:t>Soluție detecție APT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72390D" w:rsidRPr="00FD3C12" w:rsidRDefault="0072390D" w:rsidP="00B76E15">
            <w:pPr>
              <w:suppressAutoHyphens/>
              <w:spacing w:line="252" w:lineRule="auto"/>
              <w:jc w:val="center"/>
              <w:rPr>
                <w:rFonts w:ascii="Arial" w:eastAsia="Arial" w:hAnsi="Arial" w:cs="Arial"/>
              </w:rPr>
            </w:pPr>
            <w:r w:rsidRPr="00FD3C12">
              <w:rPr>
                <w:rFonts w:ascii="Arial" w:eastAsia="Arial" w:hAnsi="Arial" w:cs="Arial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72390D" w:rsidRPr="00FD3C12" w:rsidRDefault="0072390D" w:rsidP="00B76E15">
            <w:pPr>
              <w:suppressAutoHyphens/>
              <w:spacing w:line="252" w:lineRule="auto"/>
              <w:jc w:val="center"/>
              <w:rPr>
                <w:rFonts w:ascii="Arial" w:eastAsia="Arial" w:hAnsi="Arial" w:cs="Arial"/>
              </w:rPr>
            </w:pPr>
            <w:r w:rsidRPr="00FD3C12">
              <w:rPr>
                <w:rFonts w:ascii="Arial" w:eastAsia="Arial" w:hAnsi="Arial" w:cs="Arial"/>
              </w:rPr>
              <w:t>buc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72390D" w:rsidRPr="00FD3C12" w:rsidRDefault="0072390D" w:rsidP="00B76E15">
            <w:pPr>
              <w:suppressAutoHyphens/>
              <w:spacing w:line="252" w:lineRule="auto"/>
              <w:jc w:val="right"/>
              <w:rPr>
                <w:rFonts w:ascii="Arial" w:eastAsia="Arial" w:hAnsi="Arial" w:cs="Arial"/>
              </w:rPr>
            </w:pPr>
            <w:r w:rsidRPr="00FD3C12">
              <w:rPr>
                <w:rFonts w:ascii="Arial" w:eastAsia="Arial" w:hAnsi="Arial" w:cs="Arial"/>
              </w:rPr>
              <w:t>București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72390D" w:rsidRDefault="0072390D" w:rsidP="00B76E15">
            <w:pPr>
              <w:suppressAutoHyphens/>
              <w:spacing w:line="252" w:lineRule="auto"/>
              <w:jc w:val="center"/>
              <w:rPr>
                <w:rFonts w:ascii="Arial" w:eastAsia="Arial" w:hAnsi="Arial" w:cs="Arial"/>
              </w:rPr>
            </w:pPr>
            <w:r w:rsidRPr="00FD3C12">
              <w:rPr>
                <w:rFonts w:ascii="Arial" w:eastAsia="Arial" w:hAnsi="Arial" w:cs="Arial"/>
              </w:rPr>
              <w:t xml:space="preserve">3 ani, </w:t>
            </w:r>
          </w:p>
          <w:p w:rsidR="0072390D" w:rsidRPr="00FD3C12" w:rsidRDefault="0072390D" w:rsidP="00B76E15">
            <w:pPr>
              <w:suppressAutoHyphens/>
              <w:spacing w:line="252" w:lineRule="auto"/>
              <w:jc w:val="center"/>
              <w:rPr>
                <w:rFonts w:ascii="Arial" w:eastAsia="Arial" w:hAnsi="Arial" w:cs="Arial"/>
              </w:rPr>
            </w:pPr>
            <w:r w:rsidRPr="00FD3C12">
              <w:rPr>
                <w:rFonts w:ascii="Arial" w:eastAsia="Arial" w:hAnsi="Arial" w:cs="Arial"/>
              </w:rPr>
              <w:t>conform Anexei 12</w:t>
            </w:r>
          </w:p>
        </w:tc>
      </w:tr>
      <w:tr w:rsidR="0072390D" w:rsidRPr="00FD3C12" w:rsidTr="00B76E15">
        <w:trPr>
          <w:trHeight w:val="300"/>
        </w:trPr>
        <w:tc>
          <w:tcPr>
            <w:tcW w:w="3630" w:type="dxa"/>
            <w:shd w:val="clear" w:color="auto" w:fill="auto"/>
            <w:vAlign w:val="center"/>
          </w:tcPr>
          <w:p w:rsidR="0072390D" w:rsidRPr="00FD3C12" w:rsidRDefault="0072390D" w:rsidP="00B76E15">
            <w:pPr>
              <w:suppressAutoHyphens/>
              <w:spacing w:line="252" w:lineRule="auto"/>
              <w:jc w:val="center"/>
              <w:rPr>
                <w:rFonts w:ascii="Arial" w:eastAsia="Arial" w:hAnsi="Arial" w:cs="Arial"/>
              </w:rPr>
            </w:pPr>
            <w:r w:rsidRPr="00FD3C12">
              <w:rPr>
                <w:rFonts w:ascii="Arial" w:eastAsia="Arial" w:hAnsi="Arial" w:cs="Arial"/>
              </w:rPr>
              <w:t>Soluție transfer securizat de fișiere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72390D" w:rsidRPr="00FD3C12" w:rsidRDefault="0072390D" w:rsidP="00B76E15">
            <w:pPr>
              <w:suppressAutoHyphens/>
              <w:spacing w:line="252" w:lineRule="auto"/>
              <w:jc w:val="center"/>
              <w:rPr>
                <w:rFonts w:ascii="Arial" w:eastAsia="Arial" w:hAnsi="Arial" w:cs="Arial"/>
              </w:rPr>
            </w:pPr>
            <w:r w:rsidRPr="00FD3C12">
              <w:rPr>
                <w:rFonts w:ascii="Arial" w:eastAsia="Arial" w:hAnsi="Arial" w:cs="Arial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72390D" w:rsidRPr="00FD3C12" w:rsidRDefault="0072390D" w:rsidP="00B76E15">
            <w:pPr>
              <w:suppressAutoHyphens/>
              <w:spacing w:line="252" w:lineRule="auto"/>
              <w:jc w:val="center"/>
              <w:rPr>
                <w:rFonts w:ascii="Arial" w:eastAsia="Arial" w:hAnsi="Arial" w:cs="Arial"/>
              </w:rPr>
            </w:pPr>
            <w:r w:rsidRPr="00FD3C12">
              <w:rPr>
                <w:rFonts w:ascii="Arial" w:eastAsia="Arial" w:hAnsi="Arial" w:cs="Arial"/>
              </w:rPr>
              <w:t>pachet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72390D" w:rsidRPr="00FD3C12" w:rsidRDefault="0072390D" w:rsidP="00B76E15">
            <w:pPr>
              <w:suppressAutoHyphens/>
              <w:spacing w:line="252" w:lineRule="auto"/>
              <w:jc w:val="right"/>
              <w:rPr>
                <w:rFonts w:ascii="Arial" w:eastAsia="Arial" w:hAnsi="Arial" w:cs="Arial"/>
              </w:rPr>
            </w:pPr>
            <w:r w:rsidRPr="00FD3C12">
              <w:rPr>
                <w:rFonts w:ascii="Arial" w:eastAsia="Arial" w:hAnsi="Arial" w:cs="Arial"/>
              </w:rPr>
              <w:t>București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72390D" w:rsidRDefault="0072390D" w:rsidP="00B76E15">
            <w:pPr>
              <w:suppressAutoHyphens/>
              <w:spacing w:line="252" w:lineRule="auto"/>
              <w:jc w:val="center"/>
              <w:rPr>
                <w:rFonts w:ascii="Arial" w:eastAsia="Arial" w:hAnsi="Arial" w:cs="Arial"/>
              </w:rPr>
            </w:pPr>
            <w:r w:rsidRPr="00FD3C12">
              <w:rPr>
                <w:rFonts w:ascii="Arial" w:eastAsia="Arial" w:hAnsi="Arial" w:cs="Arial"/>
              </w:rPr>
              <w:t xml:space="preserve">3 ani, </w:t>
            </w:r>
          </w:p>
          <w:p w:rsidR="0072390D" w:rsidRPr="00FD3C12" w:rsidRDefault="0072390D" w:rsidP="00B76E15">
            <w:pPr>
              <w:suppressAutoHyphens/>
              <w:spacing w:line="252" w:lineRule="auto"/>
              <w:jc w:val="center"/>
              <w:rPr>
                <w:rFonts w:ascii="Arial" w:eastAsia="Arial" w:hAnsi="Arial" w:cs="Arial"/>
              </w:rPr>
            </w:pPr>
            <w:r w:rsidRPr="00FD3C12">
              <w:rPr>
                <w:rFonts w:ascii="Arial" w:eastAsia="Arial" w:hAnsi="Arial" w:cs="Arial"/>
              </w:rPr>
              <w:t>conform Anexei 13</w:t>
            </w:r>
          </w:p>
        </w:tc>
      </w:tr>
      <w:tr w:rsidR="0072390D" w:rsidRPr="00FD3C12" w:rsidTr="00B76E15">
        <w:trPr>
          <w:trHeight w:val="131"/>
        </w:trPr>
        <w:tc>
          <w:tcPr>
            <w:tcW w:w="3630" w:type="dxa"/>
            <w:shd w:val="clear" w:color="auto" w:fill="FFFFFF"/>
            <w:vAlign w:val="center"/>
          </w:tcPr>
          <w:p w:rsidR="0072390D" w:rsidRPr="00FD3C12" w:rsidRDefault="0072390D" w:rsidP="00B76E15">
            <w:pPr>
              <w:suppressAutoHyphens/>
              <w:spacing w:line="252" w:lineRule="auto"/>
              <w:jc w:val="center"/>
              <w:rPr>
                <w:rFonts w:ascii="Arial" w:eastAsia="Arial" w:hAnsi="Arial" w:cs="Arial"/>
              </w:rPr>
            </w:pPr>
            <w:r w:rsidRPr="00FD3C12">
              <w:rPr>
                <w:rFonts w:ascii="Arial" w:eastAsia="Arial" w:hAnsi="Arial" w:cs="Arial"/>
              </w:rPr>
              <w:t>Platformă de hardware și software de bază destinat utilizatorilor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72390D" w:rsidRPr="00FD3C12" w:rsidRDefault="0072390D" w:rsidP="00B76E15">
            <w:pPr>
              <w:suppressAutoHyphens/>
              <w:spacing w:line="252" w:lineRule="auto"/>
              <w:jc w:val="center"/>
              <w:rPr>
                <w:rFonts w:ascii="Arial" w:eastAsia="Arial" w:hAnsi="Arial" w:cs="Arial"/>
              </w:rPr>
            </w:pPr>
            <w:r w:rsidRPr="00FD3C12">
              <w:rPr>
                <w:rFonts w:ascii="Arial" w:eastAsia="Arial" w:hAnsi="Arial" w:cs="Arial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72390D" w:rsidRPr="00FD3C12" w:rsidRDefault="0072390D" w:rsidP="00B76E15">
            <w:pPr>
              <w:suppressAutoHyphens/>
              <w:spacing w:line="252" w:lineRule="auto"/>
              <w:jc w:val="center"/>
              <w:rPr>
                <w:rFonts w:ascii="Arial" w:eastAsia="Arial" w:hAnsi="Arial" w:cs="Arial"/>
              </w:rPr>
            </w:pPr>
            <w:r w:rsidRPr="00FD3C12">
              <w:rPr>
                <w:rFonts w:ascii="Arial" w:eastAsia="Arial" w:hAnsi="Arial" w:cs="Arial"/>
              </w:rPr>
              <w:t>pachet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72390D" w:rsidRPr="00FD3C12" w:rsidRDefault="0072390D" w:rsidP="00B76E15">
            <w:pPr>
              <w:suppressAutoHyphens/>
              <w:spacing w:line="252" w:lineRule="auto"/>
              <w:jc w:val="right"/>
              <w:rPr>
                <w:rFonts w:ascii="Arial" w:eastAsia="Arial" w:hAnsi="Arial" w:cs="Arial"/>
              </w:rPr>
            </w:pPr>
            <w:r w:rsidRPr="00FD3C12">
              <w:rPr>
                <w:rFonts w:ascii="Arial" w:eastAsia="Arial" w:hAnsi="Arial" w:cs="Arial"/>
              </w:rPr>
              <w:t>București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72390D" w:rsidRDefault="0072390D" w:rsidP="00B76E15">
            <w:pPr>
              <w:suppressAutoHyphens/>
              <w:spacing w:line="252" w:lineRule="auto"/>
              <w:jc w:val="center"/>
              <w:rPr>
                <w:rFonts w:ascii="Arial" w:eastAsia="Arial" w:hAnsi="Arial" w:cs="Arial"/>
              </w:rPr>
            </w:pPr>
            <w:r w:rsidRPr="00FD3C12">
              <w:rPr>
                <w:rFonts w:ascii="Arial" w:eastAsia="Arial" w:hAnsi="Arial" w:cs="Arial"/>
              </w:rPr>
              <w:t xml:space="preserve">3 ani, </w:t>
            </w:r>
          </w:p>
          <w:p w:rsidR="0072390D" w:rsidRPr="00FD3C12" w:rsidRDefault="0072390D" w:rsidP="00B76E15">
            <w:pPr>
              <w:suppressAutoHyphens/>
              <w:spacing w:line="252" w:lineRule="auto"/>
              <w:jc w:val="center"/>
              <w:rPr>
                <w:rFonts w:ascii="Arial" w:eastAsia="Arial" w:hAnsi="Arial" w:cs="Arial"/>
              </w:rPr>
            </w:pPr>
            <w:r w:rsidRPr="00FD3C12">
              <w:rPr>
                <w:rFonts w:ascii="Arial" w:eastAsia="Arial" w:hAnsi="Arial" w:cs="Arial"/>
              </w:rPr>
              <w:t>conform Anexei 14</w:t>
            </w:r>
          </w:p>
        </w:tc>
      </w:tr>
      <w:tr w:rsidR="0072390D" w:rsidRPr="00FD3C12" w:rsidTr="00B76E15">
        <w:trPr>
          <w:trHeight w:val="300"/>
        </w:trPr>
        <w:tc>
          <w:tcPr>
            <w:tcW w:w="3630" w:type="dxa"/>
            <w:shd w:val="clear" w:color="auto" w:fill="FFFFFF"/>
            <w:vAlign w:val="center"/>
          </w:tcPr>
          <w:p w:rsidR="0072390D" w:rsidRPr="00FD3C12" w:rsidRDefault="0072390D" w:rsidP="00B76E15">
            <w:pPr>
              <w:suppressAutoHyphens/>
              <w:spacing w:line="252" w:lineRule="auto"/>
              <w:jc w:val="center"/>
              <w:rPr>
                <w:rFonts w:ascii="Arial" w:eastAsia="Arial" w:hAnsi="Arial" w:cs="Arial"/>
              </w:rPr>
            </w:pPr>
            <w:r w:rsidRPr="00FD3C12">
              <w:rPr>
                <w:rFonts w:ascii="Arial" w:eastAsia="Arial" w:hAnsi="Arial" w:cs="Arial"/>
              </w:rPr>
              <w:t>Soluție pentru managementul securității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72390D" w:rsidRPr="00FD3C12" w:rsidRDefault="0072390D" w:rsidP="00B76E15">
            <w:pPr>
              <w:suppressAutoHyphens/>
              <w:spacing w:line="252" w:lineRule="auto"/>
              <w:jc w:val="center"/>
              <w:rPr>
                <w:rFonts w:ascii="Arial" w:eastAsia="Arial" w:hAnsi="Arial" w:cs="Arial"/>
              </w:rPr>
            </w:pPr>
            <w:r w:rsidRPr="00FD3C12">
              <w:rPr>
                <w:rFonts w:ascii="Arial" w:eastAsia="Arial" w:hAnsi="Arial" w:cs="Arial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72390D" w:rsidRPr="00FD3C12" w:rsidRDefault="0072390D" w:rsidP="00B76E15">
            <w:pPr>
              <w:suppressAutoHyphens/>
              <w:spacing w:line="252" w:lineRule="auto"/>
              <w:jc w:val="center"/>
              <w:rPr>
                <w:rFonts w:ascii="Arial" w:eastAsia="Arial" w:hAnsi="Arial" w:cs="Arial"/>
              </w:rPr>
            </w:pPr>
            <w:r w:rsidRPr="00FD3C12">
              <w:rPr>
                <w:rFonts w:ascii="Arial" w:eastAsia="Arial" w:hAnsi="Arial" w:cs="Arial"/>
              </w:rPr>
              <w:t>pachet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72390D" w:rsidRPr="00FD3C12" w:rsidRDefault="0072390D" w:rsidP="00B76E15">
            <w:pPr>
              <w:suppressAutoHyphens/>
              <w:spacing w:line="252" w:lineRule="auto"/>
              <w:jc w:val="right"/>
              <w:rPr>
                <w:rFonts w:ascii="Arial" w:eastAsia="Arial" w:hAnsi="Arial" w:cs="Arial"/>
              </w:rPr>
            </w:pPr>
            <w:r w:rsidRPr="00FD3C12">
              <w:rPr>
                <w:rFonts w:ascii="Arial" w:eastAsia="Arial" w:hAnsi="Arial" w:cs="Arial"/>
              </w:rPr>
              <w:t>București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72390D" w:rsidRDefault="0072390D" w:rsidP="00B76E15">
            <w:pPr>
              <w:suppressAutoHyphens/>
              <w:spacing w:line="252" w:lineRule="auto"/>
              <w:jc w:val="center"/>
              <w:rPr>
                <w:rFonts w:ascii="Arial" w:eastAsia="Arial" w:hAnsi="Arial" w:cs="Arial"/>
              </w:rPr>
            </w:pPr>
            <w:r w:rsidRPr="00FD3C12">
              <w:rPr>
                <w:rFonts w:ascii="Arial" w:eastAsia="Arial" w:hAnsi="Arial" w:cs="Arial"/>
              </w:rPr>
              <w:t xml:space="preserve">3 ani, </w:t>
            </w:r>
          </w:p>
          <w:p w:rsidR="0072390D" w:rsidRPr="00FD3C12" w:rsidRDefault="0072390D" w:rsidP="00B76E15">
            <w:pPr>
              <w:suppressAutoHyphens/>
              <w:spacing w:line="252" w:lineRule="auto"/>
              <w:jc w:val="center"/>
              <w:rPr>
                <w:rFonts w:ascii="Arial" w:eastAsia="Arial" w:hAnsi="Arial" w:cs="Arial"/>
              </w:rPr>
            </w:pPr>
            <w:r w:rsidRPr="00FD3C12">
              <w:rPr>
                <w:rFonts w:ascii="Arial" w:eastAsia="Arial" w:hAnsi="Arial" w:cs="Arial"/>
              </w:rPr>
              <w:t>conform Anexei 15</w:t>
            </w:r>
          </w:p>
        </w:tc>
      </w:tr>
      <w:tr w:rsidR="0072390D" w:rsidRPr="00FD3C12" w:rsidTr="00B76E15">
        <w:trPr>
          <w:trHeight w:val="300"/>
        </w:trPr>
        <w:tc>
          <w:tcPr>
            <w:tcW w:w="3630" w:type="dxa"/>
            <w:shd w:val="clear" w:color="auto" w:fill="FFFFFF"/>
            <w:vAlign w:val="center"/>
          </w:tcPr>
          <w:p w:rsidR="0072390D" w:rsidRPr="00FD3C12" w:rsidRDefault="0072390D" w:rsidP="00B76E15">
            <w:pPr>
              <w:suppressAutoHyphens/>
              <w:spacing w:line="252" w:lineRule="auto"/>
              <w:jc w:val="center"/>
              <w:rPr>
                <w:rFonts w:ascii="Arial" w:eastAsia="Arial" w:hAnsi="Arial" w:cs="Arial"/>
              </w:rPr>
            </w:pPr>
            <w:r w:rsidRPr="00FD3C12">
              <w:rPr>
                <w:rFonts w:ascii="Arial" w:eastAsia="Arial" w:hAnsi="Arial" w:cs="Arial"/>
              </w:rPr>
              <w:t>Laborator mobil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72390D" w:rsidRPr="00FD3C12" w:rsidRDefault="0072390D" w:rsidP="00B76E15">
            <w:pPr>
              <w:suppressAutoHyphens/>
              <w:spacing w:line="252" w:lineRule="auto"/>
              <w:jc w:val="center"/>
              <w:rPr>
                <w:rFonts w:ascii="Arial" w:eastAsia="Arial" w:hAnsi="Arial" w:cs="Arial"/>
              </w:rPr>
            </w:pPr>
            <w:r w:rsidRPr="00FD3C12">
              <w:rPr>
                <w:rFonts w:ascii="Arial" w:eastAsia="Arial" w:hAnsi="Arial" w:cs="Arial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72390D" w:rsidRPr="00FD3C12" w:rsidRDefault="0072390D" w:rsidP="00B76E15">
            <w:pPr>
              <w:suppressAutoHyphens/>
              <w:spacing w:line="252" w:lineRule="auto"/>
              <w:jc w:val="center"/>
              <w:rPr>
                <w:rFonts w:ascii="Arial" w:eastAsia="Arial" w:hAnsi="Arial" w:cs="Arial"/>
              </w:rPr>
            </w:pPr>
            <w:r w:rsidRPr="00FD3C12">
              <w:rPr>
                <w:rFonts w:ascii="Arial" w:eastAsia="Arial" w:hAnsi="Arial" w:cs="Arial"/>
              </w:rPr>
              <w:t>pachet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72390D" w:rsidRPr="00FD3C12" w:rsidRDefault="0072390D" w:rsidP="00B76E15">
            <w:pPr>
              <w:suppressAutoHyphens/>
              <w:spacing w:line="252" w:lineRule="auto"/>
              <w:jc w:val="right"/>
              <w:rPr>
                <w:rFonts w:ascii="Arial" w:eastAsia="Arial" w:hAnsi="Arial" w:cs="Arial"/>
              </w:rPr>
            </w:pPr>
            <w:r w:rsidRPr="00FD3C12">
              <w:rPr>
                <w:rFonts w:ascii="Arial" w:eastAsia="Arial" w:hAnsi="Arial" w:cs="Arial"/>
              </w:rPr>
              <w:t>București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72390D" w:rsidRDefault="0072390D" w:rsidP="00B76E15">
            <w:pPr>
              <w:suppressAutoHyphens/>
              <w:spacing w:line="252" w:lineRule="auto"/>
              <w:jc w:val="center"/>
              <w:rPr>
                <w:rFonts w:ascii="Arial" w:eastAsia="Arial" w:hAnsi="Arial" w:cs="Arial"/>
              </w:rPr>
            </w:pPr>
            <w:r w:rsidRPr="00FD3C12">
              <w:rPr>
                <w:rFonts w:ascii="Arial" w:eastAsia="Arial" w:hAnsi="Arial" w:cs="Arial"/>
              </w:rPr>
              <w:t xml:space="preserve">3 ani, </w:t>
            </w:r>
          </w:p>
          <w:p w:rsidR="0072390D" w:rsidRPr="00FD3C12" w:rsidRDefault="0072390D" w:rsidP="00B76E15">
            <w:pPr>
              <w:suppressAutoHyphens/>
              <w:spacing w:line="252" w:lineRule="auto"/>
              <w:jc w:val="center"/>
              <w:rPr>
                <w:rFonts w:ascii="Arial" w:eastAsia="Arial" w:hAnsi="Arial" w:cs="Arial"/>
              </w:rPr>
            </w:pPr>
            <w:r w:rsidRPr="00FD3C12">
              <w:rPr>
                <w:rFonts w:ascii="Arial" w:eastAsia="Arial" w:hAnsi="Arial" w:cs="Arial"/>
              </w:rPr>
              <w:t>conform Anexei 16</w:t>
            </w:r>
          </w:p>
        </w:tc>
      </w:tr>
    </w:tbl>
    <w:p w:rsidR="0072390D" w:rsidRDefault="0072390D" w:rsidP="0072390D">
      <w:pPr>
        <w:suppressAutoHyphens/>
        <w:spacing w:line="252" w:lineRule="auto"/>
        <w:ind w:firstLine="720"/>
        <w:jc w:val="both"/>
        <w:rPr>
          <w:rFonts w:ascii="Arial" w:eastAsia="Arial" w:hAnsi="Arial" w:cs="Arial"/>
        </w:rPr>
      </w:pPr>
    </w:p>
    <w:p w:rsidR="002C6E05" w:rsidRDefault="009A5CDE">
      <w:bookmarkStart w:id="1" w:name="_GoBack"/>
      <w:bookmarkEnd w:id="1"/>
    </w:p>
    <w:sectPr w:rsidR="002C6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0D"/>
    <w:rsid w:val="0072390D"/>
    <w:rsid w:val="009A5CDE"/>
    <w:rsid w:val="00D44077"/>
    <w:rsid w:val="00FD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43F38-1508-4DF5-817A-10737FE2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90D"/>
    <w:pPr>
      <w:spacing w:after="0" w:line="240" w:lineRule="auto"/>
    </w:pPr>
    <w:rPr>
      <w:rFonts w:ascii="Calibri" w:eastAsia="Calibri" w:hAnsi="Calibri" w:cs="Calibri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mariuspaunica</dc:creator>
  <cp:keywords/>
  <dc:description/>
  <cp:lastModifiedBy>mariuspaunica</cp:lastModifiedBy>
  <cp:revision>1</cp:revision>
  <dcterms:created xsi:type="dcterms:W3CDTF">2023-04-03T07:55:00Z</dcterms:created>
  <dcterms:modified xsi:type="dcterms:W3CDTF">2023-04-03T08:40:00Z</dcterms:modified>
</cp:coreProperties>
</file>